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88F" w:rsidRDefault="006F288F" w:rsidP="006F288F">
      <w:pPr>
        <w:pStyle w:val="a3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Информация об уголовной ответственности за заведомо ложное сообщение об актах терроризма</w:t>
      </w:r>
    </w:p>
    <w:p w:rsidR="006F288F" w:rsidRDefault="006F288F" w:rsidP="006F288F">
      <w:pPr>
        <w:pStyle w:val="a3"/>
        <w:rPr>
          <w:rFonts w:ascii="Times New Roman CYR" w:hAnsi="Times New Roman CYR" w:cs="Times New Roman CYR"/>
          <w:b/>
          <w:bCs/>
          <w:sz w:val="27"/>
          <w:szCs w:val="27"/>
        </w:rPr>
      </w:pPr>
    </w:p>
    <w:p w:rsidR="006F288F" w:rsidRDefault="006F288F" w:rsidP="006F288F">
      <w:pPr>
        <w:pStyle w:val="a3"/>
        <w:rPr>
          <w:rFonts w:ascii="Times New Roman CYR" w:hAnsi="Times New Roman CYR" w:cs="Times New Roman CYR"/>
          <w:b/>
          <w:bCs/>
          <w:sz w:val="27"/>
          <w:szCs w:val="27"/>
        </w:rPr>
      </w:pPr>
    </w:p>
    <w:p w:rsidR="006F288F" w:rsidRDefault="006F288F" w:rsidP="006F288F">
      <w:pPr>
        <w:pStyle w:val="a3"/>
        <w:rPr>
          <w:rFonts w:ascii="Times New Roman CYR" w:hAnsi="Times New Roman CYR" w:cs="Times New Roman CYR"/>
          <w:b/>
          <w:bCs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sz w:val="27"/>
          <w:szCs w:val="27"/>
        </w:rPr>
        <w:t xml:space="preserve">Статья 205. Терроризм </w:t>
      </w:r>
    </w:p>
    <w:p w:rsidR="006F288F" w:rsidRDefault="006F288F" w:rsidP="006F288F">
      <w:pPr>
        <w:pStyle w:val="a3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</w:rPr>
        <w:br/>
        <w:t>      </w:t>
      </w:r>
      <w:bookmarkStart w:id="0" w:name="p1"/>
      <w:r>
        <w:rPr>
          <w:rFonts w:ascii="Times New Roman CYR" w:hAnsi="Times New Roman CYR" w:cs="Times New Roman CYR"/>
          <w:b/>
          <w:bCs/>
        </w:rPr>
        <w:t xml:space="preserve"> </w:t>
      </w:r>
      <w:proofErr w:type="gramStart"/>
      <w:r>
        <w:rPr>
          <w:rFonts w:ascii="Times New Roman CYR" w:hAnsi="Times New Roman CYR" w:cs="Times New Roman CYR"/>
          <w:b/>
          <w:bCs/>
        </w:rPr>
        <w:t>1.</w:t>
      </w:r>
      <w:bookmarkEnd w:id="0"/>
      <w:r>
        <w:rPr>
          <w:rFonts w:ascii="Times New Roman CYR" w:hAnsi="Times New Roman CYR" w:cs="Times New Roman CYR"/>
          <w:b/>
          <w:bCs/>
        </w:rPr>
        <w:t xml:space="preserve">Терроризм, то есть совершение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совершения указанных действий в тех же целях — </w:t>
      </w:r>
      <w:r>
        <w:rPr>
          <w:rFonts w:ascii="Times New Roman CYR" w:hAnsi="Times New Roman CYR" w:cs="Times New Roman CYR"/>
          <w:b/>
          <w:bCs/>
        </w:rPr>
        <w:br/>
        <w:t>       наказываются лишением свободы на срок от пяти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до десяти лет. </w:t>
      </w:r>
      <w:r>
        <w:rPr>
          <w:rFonts w:ascii="Times New Roman CYR" w:hAnsi="Times New Roman CYR" w:cs="Times New Roman CYR"/>
          <w:b/>
          <w:bCs/>
        </w:rPr>
        <w:br/>
        <w:t xml:space="preserve">       </w:t>
      </w:r>
      <w:bookmarkStart w:id="1" w:name="p2"/>
      <w:r>
        <w:rPr>
          <w:rFonts w:ascii="Times New Roman CYR" w:hAnsi="Times New Roman CYR" w:cs="Times New Roman CYR"/>
          <w:b/>
          <w:bCs/>
        </w:rPr>
        <w:t>2.</w:t>
      </w:r>
      <w:bookmarkEnd w:id="1"/>
      <w:r>
        <w:rPr>
          <w:rFonts w:ascii="Times New Roman CYR" w:hAnsi="Times New Roman CYR" w:cs="Times New Roman CYR"/>
          <w:b/>
          <w:bCs/>
        </w:rPr>
        <w:t xml:space="preserve"> Те же деяния, совершенные: </w:t>
      </w:r>
      <w:r>
        <w:rPr>
          <w:rFonts w:ascii="Times New Roman CYR" w:hAnsi="Times New Roman CYR" w:cs="Times New Roman CYR"/>
          <w:b/>
          <w:bCs/>
        </w:rPr>
        <w:br/>
        <w:t xml:space="preserve">          а) группой лиц по предварительному сговору; </w:t>
      </w:r>
      <w:r>
        <w:rPr>
          <w:rFonts w:ascii="Times New Roman CYR" w:hAnsi="Times New Roman CYR" w:cs="Times New Roman CYR"/>
          <w:b/>
          <w:bCs/>
        </w:rPr>
        <w:br/>
        <w:t xml:space="preserve">          б) неоднократно; </w:t>
      </w:r>
      <w:r>
        <w:rPr>
          <w:rFonts w:ascii="Times New Roman CYR" w:hAnsi="Times New Roman CYR" w:cs="Times New Roman CYR"/>
          <w:b/>
          <w:bCs/>
        </w:rPr>
        <w:br/>
        <w:t xml:space="preserve">          в) с применением огнестрельного оружия, - </w:t>
      </w:r>
      <w:r>
        <w:rPr>
          <w:rFonts w:ascii="Times New Roman CYR" w:hAnsi="Times New Roman CYR" w:cs="Times New Roman CYR"/>
          <w:b/>
          <w:bCs/>
        </w:rPr>
        <w:br/>
        <w:t xml:space="preserve">       наказываются лишением свободы на срок от восьми до пятнадцати лет. </w:t>
      </w:r>
      <w:r>
        <w:rPr>
          <w:rFonts w:ascii="Times New Roman CYR" w:hAnsi="Times New Roman CYR" w:cs="Times New Roman CYR"/>
          <w:b/>
          <w:bCs/>
        </w:rPr>
        <w:br/>
        <w:t xml:space="preserve">       </w:t>
      </w:r>
      <w:bookmarkStart w:id="2" w:name="p3"/>
      <w:r>
        <w:rPr>
          <w:rFonts w:ascii="Times New Roman CYR" w:hAnsi="Times New Roman CYR" w:cs="Times New Roman CYR"/>
          <w:b/>
          <w:bCs/>
        </w:rPr>
        <w:t>3.</w:t>
      </w:r>
      <w:bookmarkEnd w:id="2"/>
      <w:r>
        <w:rPr>
          <w:rFonts w:ascii="Times New Roman CYR" w:hAnsi="Times New Roman CYR" w:cs="Times New Roman CYR"/>
          <w:b/>
          <w:bCs/>
        </w:rPr>
        <w:t xml:space="preserve"> Деяния, предусмотренные частями первой или второй настоящей статьи, если они совершены организованной </w:t>
      </w:r>
      <w:proofErr w:type="gramStart"/>
      <w:r>
        <w:rPr>
          <w:rFonts w:ascii="Times New Roman CYR" w:hAnsi="Times New Roman CYR" w:cs="Times New Roman CYR"/>
          <w:b/>
          <w:bCs/>
        </w:rPr>
        <w:t>группой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либо повлекли по неосторожности смерть человека или иные тяжкие последствия, — </w:t>
      </w:r>
      <w:r>
        <w:rPr>
          <w:rFonts w:ascii="Times New Roman CYR" w:hAnsi="Times New Roman CYR" w:cs="Times New Roman CYR"/>
          <w:b/>
          <w:bCs/>
        </w:rPr>
        <w:br/>
        <w:t xml:space="preserve">       наказываются лишением свободы на срок от десяти до двадцати лет. </w:t>
      </w:r>
      <w:r>
        <w:rPr>
          <w:rFonts w:ascii="Times New Roman CYR" w:hAnsi="Times New Roman CYR" w:cs="Times New Roman CYR"/>
          <w:b/>
          <w:bCs/>
        </w:rPr>
        <w:br/>
        <w:t xml:space="preserve">Примечание. </w:t>
      </w:r>
      <w:r>
        <w:rPr>
          <w:rFonts w:ascii="Times New Roman CYR" w:hAnsi="Times New Roman CYR" w:cs="Times New Roman CYR"/>
          <w:b/>
          <w:bCs/>
        </w:rPr>
        <w:br/>
        <w:t xml:space="preserve">       </w:t>
      </w:r>
      <w:bookmarkStart w:id="3" w:name="nt"/>
      <w:bookmarkEnd w:id="3"/>
      <w:r>
        <w:rPr>
          <w:rFonts w:ascii="Times New Roman CYR" w:hAnsi="Times New Roman CYR" w:cs="Times New Roman CYR"/>
          <w:b/>
          <w:bCs/>
        </w:rPr>
        <w:t xml:space="preserve">Лицо, участвовавшее в подготовке акта терроризма, освобождается от уголовной ответственности, если оно своевременным предупреждением органов власти или иным способом способствовало предотвращению осуществления акта терроризма и если в действиях этого лица не содержится иного состава преступления. </w:t>
      </w:r>
    </w:p>
    <w:p w:rsidR="006F288F" w:rsidRDefault="006F288F" w:rsidP="006F288F">
      <w:pPr>
        <w:pStyle w:val="a3"/>
        <w:rPr>
          <w:rFonts w:ascii="Times New Roman CYR" w:hAnsi="Times New Roman CYR" w:cs="Times New Roman CYR"/>
          <w:b/>
          <w:bCs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sz w:val="27"/>
          <w:szCs w:val="27"/>
        </w:rPr>
        <w:t xml:space="preserve">Статья 207. Заведомо ложное сообщение об акте терроризма </w:t>
      </w:r>
    </w:p>
    <w:p w:rsidR="00F978C5" w:rsidRPr="006F288F" w:rsidRDefault="006F288F" w:rsidP="006F288F">
      <w:pPr>
        <w:pStyle w:val="a3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</w:rPr>
        <w:br/>
        <w:t xml:space="preserve">       </w:t>
      </w:r>
      <w:proofErr w:type="gramStart"/>
      <w:r>
        <w:rPr>
          <w:rFonts w:ascii="Times New Roman CYR" w:hAnsi="Times New Roman CYR" w:cs="Times New Roman CYR"/>
          <w:b/>
          <w:bCs/>
        </w:rPr>
        <w:t xml:space="preserve">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последствий, — </w:t>
      </w:r>
      <w:r>
        <w:rPr>
          <w:rFonts w:ascii="Times New Roman CYR" w:hAnsi="Times New Roman CYR" w:cs="Times New Roman CYR"/>
          <w:b/>
          <w:bCs/>
        </w:rPr>
        <w:br/>
        <w:t>       наказывается штрафом в размере от двухсот до пятисот минимальных размеров оплаты труда или в размере заработной платы или иного дохода осужденного за период от двух до пяти месяцев, либо исправительными работами на срок от одного года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до двух лет, либо арестом на срок от трех до шести месяцев, либо лишением свободы на срок до трех лет. </w:t>
      </w:r>
    </w:p>
    <w:sectPr w:rsidR="00F978C5" w:rsidRPr="006F2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288F"/>
    <w:rsid w:val="006F288F"/>
    <w:rsid w:val="00F9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2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2019-07-30T14:21:00Z</dcterms:created>
  <dcterms:modified xsi:type="dcterms:W3CDTF">2019-07-30T14:21:00Z</dcterms:modified>
</cp:coreProperties>
</file>